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sz w:val="48"/>
          <w:szCs w:val="48"/>
          <w:u w:val="single"/>
          <w:rtl w:val="0"/>
        </w:rPr>
        <w:t xml:space="preserve">Action53</w:t>
      </w:r>
    </w:p>
    <w:p w:rsidR="00000000" w:rsidDel="00000000" w:rsidP="00000000" w:rsidRDefault="00000000" w:rsidRPr="00000000" w14:paraId="00000003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Le jeu se déroule dans un grenier, nous y sommes enfermé, le joueur se trouve au milieu de la pièce et peut naviguer entre différentes perspective de la pièce grâce à des fl</w:t>
      </w:r>
      <w:r w:rsidDel="00000000" w:rsidR="00000000" w:rsidRPr="00000000">
        <w:rPr>
          <w:sz w:val="40"/>
          <w:szCs w:val="40"/>
          <w:rtl w:val="0"/>
        </w:rPr>
        <w:t xml:space="preserve">è</w:t>
      </w: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ches ou des zooms </w:t>
      </w:r>
    </w:p>
    <w:p w:rsidR="00000000" w:rsidDel="00000000" w:rsidP="00000000" w:rsidRDefault="00000000" w:rsidRPr="00000000" w14:paraId="00000005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Cela permet d'interconnecter les différentes énigmes</w:t>
      </w:r>
    </w:p>
    <w:p w:rsidR="00000000" w:rsidDel="00000000" w:rsidP="00000000" w:rsidRDefault="00000000" w:rsidRPr="00000000" w14:paraId="00000006">
      <w:pPr>
        <w:jc w:val="left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Histoire:</w:t>
      </w:r>
    </w:p>
    <w:p w:rsidR="00000000" w:rsidDel="00000000" w:rsidP="00000000" w:rsidRDefault="00000000" w:rsidRPr="00000000" w14:paraId="00000008">
      <w:pPr>
        <w:rPr>
          <w:sz w:val="20"/>
          <w:szCs w:val="20"/>
        </w:rPr>
      </w:pPr>
      <w:r w:rsidDel="00000000" w:rsidR="00000000" w:rsidRPr="00000000">
        <w:rPr>
          <w:sz w:val="40"/>
          <w:szCs w:val="40"/>
          <w:rtl w:val="0"/>
        </w:rPr>
        <w:tab/>
      </w:r>
      <w:r w:rsidDel="00000000" w:rsidR="00000000" w:rsidRPr="00000000">
        <w:rPr>
          <w:sz w:val="36"/>
          <w:szCs w:val="36"/>
          <w:rtl w:val="0"/>
        </w:rPr>
        <w:t xml:space="preserve">On se réveille dans une pièce (ici en l’occurrence le “grenier” ou le “sous-sol”). Le joueur, en explorant et en résolvant les énigmes de la pièce, découvre petit à petit l’histoire d’un meurtrier à travers des papiers ou encore des coupures de journaux.</w:t>
        <w:br w:type="textWrapping"/>
        <w:t xml:space="preserve">De fil en aiguille, le joueur trouve le nom du meurtrier “William Kelly”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A la fin, on découvre que le joueur était le meurtrier et que la pièce n’est autre qu’un purgatoire.</w:t>
      </w:r>
    </w:p>
    <w:p w:rsidR="00000000" w:rsidDel="00000000" w:rsidP="00000000" w:rsidRDefault="00000000" w:rsidRPr="00000000" w14:paraId="0000000A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sz w:val="48"/>
          <w:szCs w:val="48"/>
          <w:u w:val="single"/>
          <w:rtl w:val="0"/>
        </w:rPr>
        <w:t xml:space="preserve">Enigme 1, Action53</w:t>
      </w:r>
    </w:p>
    <w:p w:rsidR="00000000" w:rsidDel="00000000" w:rsidP="00000000" w:rsidRDefault="00000000" w:rsidRPr="00000000" w14:paraId="00000015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b w:val="0"/>
          <w:sz w:val="40"/>
          <w:szCs w:val="40"/>
          <w:u w:val="none"/>
        </w:rPr>
      </w:pPr>
      <w:r w:rsidDel="00000000" w:rsidR="00000000" w:rsidRPr="00000000">
        <w:rPr>
          <w:b w:val="0"/>
          <w:sz w:val="40"/>
          <w:szCs w:val="40"/>
          <w:u w:val="none"/>
          <w:rtl w:val="0"/>
        </w:rPr>
        <w:t xml:space="preserve">L'essentiel de l'énigme:</w:t>
      </w:r>
    </w:p>
    <w:p w:rsidR="00000000" w:rsidDel="00000000" w:rsidP="00000000" w:rsidRDefault="00000000" w:rsidRPr="00000000" w14:paraId="00000017">
      <w:pPr>
        <w:jc w:val="left"/>
        <w:rPr>
          <w:b w:val="0"/>
          <w:sz w:val="40"/>
          <w:szCs w:val="40"/>
          <w:u w:val="none"/>
        </w:rPr>
      </w:pPr>
      <w:r w:rsidDel="00000000" w:rsidR="00000000" w:rsidRPr="00000000">
        <w:rPr>
          <w:b w:val="0"/>
          <w:sz w:val="40"/>
          <w:szCs w:val="40"/>
          <w:u w:val="none"/>
          <w:rtl w:val="0"/>
        </w:rPr>
        <w:t xml:space="preserve">-Afficher le titre du jeu </w:t>
      </w:r>
      <w:r w:rsidDel="00000000" w:rsidR="00000000" w:rsidRPr="00000000">
        <w:rPr>
          <w:b w:val="1"/>
          <w:sz w:val="40"/>
          <w:szCs w:val="40"/>
          <w:u w:val="none"/>
          <w:rtl w:val="0"/>
        </w:rPr>
        <w:t xml:space="preserve">Action</w:t>
      </w:r>
      <w:r w:rsidDel="00000000" w:rsidR="00000000" w:rsidRPr="00000000">
        <w:rPr>
          <w:b w:val="1"/>
          <w:color w:val="ff0000"/>
          <w:sz w:val="40"/>
          <w:szCs w:val="40"/>
          <w:u w:val="none"/>
          <w:rtl w:val="0"/>
        </w:rPr>
        <w:t xml:space="preserve">53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b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color w:val="000000"/>
          <w:sz w:val="40"/>
          <w:szCs w:val="40"/>
          <w:u w:val="none"/>
          <w:rtl w:val="0"/>
        </w:rPr>
        <w:t xml:space="preserve">-Afficher le phrase </w:t>
      </w:r>
      <w:r w:rsidDel="00000000" w:rsidR="00000000" w:rsidRPr="00000000">
        <w:rPr>
          <w:b w:val="1"/>
          <w:i w:val="1"/>
          <w:color w:val="ff0000"/>
          <w:sz w:val="40"/>
          <w:szCs w:val="40"/>
          <w:u w:val="none"/>
          <w:rtl w:val="0"/>
        </w:rPr>
        <w:t xml:space="preserve">The red is the way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2348230</wp:posOffset>
            </wp:positionH>
            <wp:positionV relativeFrom="paragraph">
              <wp:posOffset>205105</wp:posOffset>
            </wp:positionV>
            <wp:extent cx="4389755" cy="3662680"/>
            <wp:effectExtent b="0" l="0" r="0" t="0"/>
            <wp:wrapSquare wrapText="bothSides" distB="0" distT="0" distL="0" distR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9755" cy="36626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A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Supplément:</w:t>
      </w:r>
    </w:p>
    <w:p w:rsidR="00000000" w:rsidDel="00000000" w:rsidP="00000000" w:rsidRDefault="00000000" w:rsidRPr="00000000" w14:paraId="0000001E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-Arrière plan</w:t>
      </w:r>
    </w:p>
    <w:p w:rsidR="00000000" w:rsidDel="00000000" w:rsidP="00000000" w:rsidRDefault="00000000" w:rsidRPr="00000000" w14:paraId="0000001F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-Son "angoissant" </w:t>
      </w:r>
    </w:p>
    <w:p w:rsidR="00000000" w:rsidDel="00000000" w:rsidP="00000000" w:rsidRDefault="00000000" w:rsidRPr="00000000" w14:paraId="00000020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-Lumière qui clignote </w:t>
      </w:r>
    </w:p>
    <w:p w:rsidR="00000000" w:rsidDel="00000000" w:rsidP="00000000" w:rsidRDefault="00000000" w:rsidRPr="00000000" w14:paraId="00000021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-Une animation sur l'écrans de la télé</w:t>
      </w:r>
    </w:p>
    <w:p w:rsidR="00000000" w:rsidDel="00000000" w:rsidP="00000000" w:rsidRDefault="00000000" w:rsidRPr="00000000" w14:paraId="00000022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Solution:</w:t>
      </w:r>
    </w:p>
    <w:p w:rsidR="00000000" w:rsidDel="00000000" w:rsidP="00000000" w:rsidRDefault="00000000" w:rsidRPr="00000000" w14:paraId="00000024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ab/>
      </w:r>
      <w:r w:rsidDel="00000000" w:rsidR="00000000" w:rsidRPr="00000000">
        <w:rPr>
          <w:b w:val="1"/>
          <w:i w:val="1"/>
          <w:color w:val="ff0000"/>
          <w:sz w:val="40"/>
          <w:szCs w:val="40"/>
          <w:u w:val="none"/>
          <w:rtl w:val="0"/>
        </w:rPr>
        <w:t xml:space="preserve">The red is the way </w:t>
      </w: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indique la marche à suivre, il faut donc cliquer sur le "</w:t>
      </w:r>
      <w:r w:rsidDel="00000000" w:rsidR="00000000" w:rsidRPr="00000000">
        <w:rPr>
          <w:b w:val="0"/>
          <w:i w:val="0"/>
          <w:color w:val="ff0000"/>
          <w:sz w:val="40"/>
          <w:szCs w:val="40"/>
          <w:u w:val="none"/>
          <w:rtl w:val="0"/>
        </w:rPr>
        <w:t xml:space="preserve">53</w:t>
      </w: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"</w:t>
      </w:r>
    </w:p>
    <w:p w:rsidR="00000000" w:rsidDel="00000000" w:rsidP="00000000" w:rsidRDefault="00000000" w:rsidRPr="00000000" w14:paraId="00000025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Récompense de l'énigme:</w:t>
      </w:r>
    </w:p>
    <w:p w:rsidR="00000000" w:rsidDel="00000000" w:rsidP="00000000" w:rsidRDefault="00000000" w:rsidRPr="00000000" w14:paraId="00000027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Pas de réelle récompense mais permet d'introduire la mécanique de "</w:t>
      </w:r>
      <w:r w:rsidDel="00000000" w:rsidR="00000000" w:rsidRPr="00000000">
        <w:rPr>
          <w:b w:val="0"/>
          <w:i w:val="0"/>
          <w:color w:val="ff0000"/>
          <w:sz w:val="40"/>
          <w:szCs w:val="40"/>
          <w:u w:val="none"/>
          <w:rtl w:val="0"/>
        </w:rPr>
        <w:t xml:space="preserve">The Red is the way</w:t>
      </w: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" qui est ré-utiliser plus tard. </w:t>
      </w:r>
    </w:p>
    <w:p w:rsidR="00000000" w:rsidDel="00000000" w:rsidP="00000000" w:rsidRDefault="00000000" w:rsidRPr="00000000" w14:paraId="00000028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Fait également office d'écrans de démarage</w:t>
      </w:r>
    </w:p>
    <w:p w:rsidR="00000000" w:rsidDel="00000000" w:rsidP="00000000" w:rsidRDefault="00000000" w:rsidRPr="00000000" w14:paraId="00000029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b w:val="0"/>
          <w:i w:val="0"/>
          <w:color w:val="000000"/>
          <w:sz w:val="40"/>
          <w:szCs w:val="40"/>
          <w:u w:val="singl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single"/>
          <w:rtl w:val="0"/>
        </w:rPr>
        <w:t xml:space="preserve">Enigme 2, Digicode, accessible directement</w:t>
      </w:r>
    </w:p>
    <w:p w:rsidR="00000000" w:rsidDel="00000000" w:rsidP="00000000" w:rsidRDefault="00000000" w:rsidRPr="00000000" w14:paraId="0000002D">
      <w:pPr>
        <w:jc w:val="center"/>
        <w:rPr>
          <w:b w:val="0"/>
          <w:i w:val="0"/>
          <w:color w:val="000000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-365759</wp:posOffset>
            </wp:positionH>
            <wp:positionV relativeFrom="paragraph">
              <wp:posOffset>182880</wp:posOffset>
            </wp:positionV>
            <wp:extent cx="4302760" cy="2391410"/>
            <wp:effectExtent b="0" l="0" r="0" t="0"/>
            <wp:wrapSquare wrapText="bothSides" distB="0" distT="0" distL="0" distR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3914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E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Le texte est écrit sur le côté du coffre et permet de l'ouvrir en trouvant la solution.</w:t>
      </w:r>
    </w:p>
    <w:p w:rsidR="00000000" w:rsidDel="00000000" w:rsidP="00000000" w:rsidRDefault="00000000" w:rsidRPr="00000000" w14:paraId="0000002F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-625474</wp:posOffset>
            </wp:positionH>
            <wp:positionV relativeFrom="paragraph">
              <wp:posOffset>123190</wp:posOffset>
            </wp:positionV>
            <wp:extent cx="1891665" cy="1896110"/>
            <wp:effectExtent b="0" l="0" r="0" t="0"/>
            <wp:wrapSquare wrapText="bothSides" distB="0" distT="0" distL="0" distR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1665" cy="18961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1489710</wp:posOffset>
            </wp:positionH>
            <wp:positionV relativeFrom="paragraph">
              <wp:posOffset>106045</wp:posOffset>
            </wp:positionV>
            <wp:extent cx="2007870" cy="2118995"/>
            <wp:effectExtent b="0" l="0" r="0" t="0"/>
            <wp:wrapSquare wrapText="bothSides" distB="0" distT="0" distL="0" distR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7870" cy="21189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5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 Bouton noir: non-pressé</w:t>
      </w:r>
    </w:p>
    <w:p w:rsidR="00000000" w:rsidDel="00000000" w:rsidP="00000000" w:rsidRDefault="00000000" w:rsidRPr="00000000" w14:paraId="00000036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Bouton rouge: pressé </w:t>
      </w:r>
    </w:p>
    <w:p w:rsidR="00000000" w:rsidDel="00000000" w:rsidP="00000000" w:rsidRDefault="00000000" w:rsidRPr="00000000" w14:paraId="00000037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Solution:</w:t>
      </w:r>
    </w:p>
    <w:p w:rsidR="00000000" w:rsidDel="00000000" w:rsidP="00000000" w:rsidRDefault="00000000" w:rsidRPr="00000000" w14:paraId="0000003E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smallCaps w:val="0"/>
          <w:color w:val="000000"/>
          <w:sz w:val="40"/>
          <w:szCs w:val="40"/>
          <w:u w:val="none"/>
          <w:rtl w:val="0"/>
        </w:rPr>
        <w:t xml:space="preserve">31 20 00 69 52</w:t>
      </w: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Récompense de l'énigme:</w:t>
      </w:r>
    </w:p>
    <w:p w:rsidR="00000000" w:rsidDel="00000000" w:rsidP="00000000" w:rsidRDefault="00000000" w:rsidRPr="00000000" w14:paraId="00000041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-Petit papier 1 (voir Annexe 1)</w:t>
      </w:r>
    </w:p>
    <w:p w:rsidR="00000000" w:rsidDel="00000000" w:rsidP="00000000" w:rsidRDefault="00000000" w:rsidRPr="00000000" w14:paraId="00000042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-Manuel de traduction du Morse</w:t>
      </w:r>
    </w:p>
    <w:p w:rsidR="00000000" w:rsidDel="00000000" w:rsidP="00000000" w:rsidRDefault="00000000" w:rsidRPr="00000000" w14:paraId="00000043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sz w:val="40"/>
          <w:szCs w:val="40"/>
          <w:u w:val="singl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color w:val="cc9900"/>
          <w:sz w:val="30"/>
          <w:szCs w:val="30"/>
          <w:u w:val="none"/>
          <w:rtl w:val="0"/>
        </w:rPr>
        <w:t xml:space="preserve">On ouvre le coffre On clique sur le papier On voit le papier en grand. On met une croix rouge et quand le joueur clique sur la croix rouge Changer x (image sans la feuille) par y (Image avec la feuille)</w:t>
      </w:r>
      <w:r w:rsidDel="00000000" w:rsidR="00000000" w:rsidRPr="00000000">
        <w:rPr>
          <w:b w:val="0"/>
          <w:i w:val="0"/>
          <w:color w:val="cc9900"/>
          <w:sz w:val="40"/>
          <w:szCs w:val="40"/>
          <w:u w:val="no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b w:val="0"/>
          <w:i w:val="0"/>
          <w:color w:val="000000"/>
          <w:sz w:val="40"/>
          <w:szCs w:val="40"/>
          <w:u w:val="singl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single"/>
          <w:rtl w:val="0"/>
        </w:rPr>
        <w:t xml:space="preserve">Le Tableau, accessible directement</w:t>
      </w:r>
    </w:p>
    <w:p w:rsidR="00000000" w:rsidDel="00000000" w:rsidP="00000000" w:rsidRDefault="00000000" w:rsidRPr="00000000" w14:paraId="00000046">
      <w:pPr>
        <w:jc w:val="center"/>
        <w:rPr>
          <w:b w:val="0"/>
          <w:i w:val="0"/>
          <w:color w:val="000000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-633094</wp:posOffset>
            </wp:positionH>
            <wp:positionV relativeFrom="paragraph">
              <wp:posOffset>277495</wp:posOffset>
            </wp:positionV>
            <wp:extent cx="3759835" cy="3046730"/>
            <wp:effectExtent b="0" l="0" r="0" t="0"/>
            <wp:wrapSquare wrapText="bothSides" distB="0" distT="0" distL="0" distR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30467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7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 -Clique sur le tableau</w:t>
      </w:r>
    </w:p>
    <w:p w:rsidR="00000000" w:rsidDel="00000000" w:rsidP="00000000" w:rsidRDefault="00000000" w:rsidRPr="00000000" w14:paraId="00000049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       -Zoom sur le tableau</w:t>
      </w:r>
    </w:p>
    <w:p w:rsidR="00000000" w:rsidDel="00000000" w:rsidP="00000000" w:rsidRDefault="00000000" w:rsidRPr="00000000" w14:paraId="0000004A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           -Clique sur le drap</w:t>
      </w:r>
    </w:p>
    <w:p w:rsidR="00000000" w:rsidDel="00000000" w:rsidP="00000000" w:rsidRDefault="00000000" w:rsidRPr="00000000" w14:paraId="0000004B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               -Révèle un symbole</w:t>
      </w:r>
    </w:p>
    <w:p w:rsidR="00000000" w:rsidDel="00000000" w:rsidP="00000000" w:rsidRDefault="00000000" w:rsidRPr="00000000" w14:paraId="0000004C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3554730</wp:posOffset>
            </wp:positionH>
            <wp:positionV relativeFrom="paragraph">
              <wp:posOffset>179705</wp:posOffset>
            </wp:positionV>
            <wp:extent cx="2869565" cy="2120900"/>
            <wp:effectExtent b="0" l="0" r="0" t="0"/>
            <wp:wrapSquare wrapText="bothSides" distB="0" distT="0" distL="0" distR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2120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D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"La sorcière qui voit tout indique la position du premier"</w:t>
      </w:r>
    </w:p>
    <w:p w:rsidR="00000000" w:rsidDel="00000000" w:rsidP="00000000" w:rsidRDefault="00000000" w:rsidRPr="00000000" w14:paraId="00000057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La suite voir “</w:t>
      </w:r>
    </w:p>
    <w:p w:rsidR="00000000" w:rsidDel="00000000" w:rsidP="00000000" w:rsidRDefault="00000000" w:rsidRPr="00000000" w14:paraId="00000059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>
          <w:b w:val="0"/>
          <w:i w:val="0"/>
          <w:color w:val="000000"/>
          <w:sz w:val="40"/>
          <w:szCs w:val="40"/>
          <w:u w:val="singl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single"/>
          <w:rtl w:val="0"/>
        </w:rPr>
        <w:t xml:space="preserve">Le Coffre, accessible directement </w:t>
      </w:r>
    </w:p>
    <w:p w:rsidR="00000000" w:rsidDel="00000000" w:rsidP="00000000" w:rsidRDefault="00000000" w:rsidRPr="00000000" w14:paraId="00000064">
      <w:pPr>
        <w:jc w:val="center"/>
        <w:rPr>
          <w:b w:val="0"/>
          <w:i w:val="0"/>
          <w:color w:val="000000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-673734</wp:posOffset>
            </wp:positionH>
            <wp:positionV relativeFrom="paragraph">
              <wp:posOffset>219075</wp:posOffset>
            </wp:positionV>
            <wp:extent cx="2907665" cy="2710815"/>
            <wp:effectExtent b="0" l="0" r="0" t="0"/>
            <wp:wrapSquare wrapText="bothSides" distB="0" distT="0" distL="0" distR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7665" cy="27108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5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 Contient:</w:t>
      </w:r>
    </w:p>
    <w:p w:rsidR="00000000" w:rsidDel="00000000" w:rsidP="00000000" w:rsidRDefault="00000000" w:rsidRPr="00000000" w14:paraId="00000067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      -Crâne avec un code au dos</w:t>
      </w:r>
    </w:p>
    <w:p w:rsidR="00000000" w:rsidDel="00000000" w:rsidP="00000000" w:rsidRDefault="00000000" w:rsidRPr="00000000" w14:paraId="00000068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      -Un jouet </w:t>
      </w:r>
    </w:p>
    <w:p w:rsidR="00000000" w:rsidDel="00000000" w:rsidP="00000000" w:rsidRDefault="00000000" w:rsidRPr="00000000" w14:paraId="00000069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      -Petit papier 2 (voir Annexe 1)</w:t>
      </w:r>
    </w:p>
    <w:p w:rsidR="00000000" w:rsidDel="00000000" w:rsidP="00000000" w:rsidRDefault="00000000" w:rsidRPr="00000000" w14:paraId="0000006A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>
          <w:b w:val="0"/>
          <w:i w:val="0"/>
          <w:color w:val="000000"/>
          <w:sz w:val="40"/>
          <w:szCs w:val="40"/>
          <w:u w:val="singl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single"/>
          <w:rtl w:val="0"/>
        </w:rPr>
        <w:t xml:space="preserve">Enigme du Mur</w:t>
      </w:r>
    </w:p>
    <w:p w:rsidR="00000000" w:rsidDel="00000000" w:rsidP="00000000" w:rsidRDefault="00000000" w:rsidRPr="00000000" w14:paraId="00000082">
      <w:pPr>
        <w:jc w:val="center"/>
        <w:rPr>
          <w:b w:val="0"/>
          <w:i w:val="0"/>
          <w:color w:val="000000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-718819</wp:posOffset>
            </wp:positionH>
            <wp:positionV relativeFrom="paragraph">
              <wp:posOffset>41910</wp:posOffset>
            </wp:positionV>
            <wp:extent cx="3985260" cy="2241550"/>
            <wp:effectExtent b="0" l="0" r="0" t="0"/>
            <wp:wrapSquare wrapText="bothSides" distB="0" distT="0" distL="0" distR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2241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3">
      <w:pPr>
        <w:jc w:val="center"/>
        <w:rPr>
          <w:b w:val="0"/>
          <w:i w:val="0"/>
          <w:color w:val="000000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3220085</wp:posOffset>
            </wp:positionH>
            <wp:positionV relativeFrom="paragraph">
              <wp:posOffset>248284</wp:posOffset>
            </wp:positionV>
            <wp:extent cx="3620135" cy="2036445"/>
            <wp:effectExtent b="0" l="0" r="0" t="0"/>
            <wp:wrapSquare wrapText="bothSides" distB="0" distT="0" distL="0" distR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0364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4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Il faut trouver la bonne combinaison pour ouvrir le coffre.</w:t>
      </w:r>
    </w:p>
    <w:p w:rsidR="00000000" w:rsidDel="00000000" w:rsidP="00000000" w:rsidRDefault="00000000" w:rsidRPr="00000000" w14:paraId="00000085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La combinaison se trouve à partir des positions des différents éléments </w:t>
      </w:r>
      <w:r w:rsidDel="00000000" w:rsidR="00000000" w:rsidRPr="00000000">
        <w:rPr>
          <w:b w:val="0"/>
          <w:i w:val="0"/>
          <w:color w:val="ff0000"/>
          <w:sz w:val="40"/>
          <w:szCs w:val="40"/>
          <w:u w:val="none"/>
          <w:rtl w:val="0"/>
        </w:rPr>
        <w:t xml:space="preserve">rouges </w:t>
      </w: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dissimulés dans la pièce.</w:t>
      </w:r>
    </w:p>
    <w:p w:rsidR="00000000" w:rsidDel="00000000" w:rsidP="00000000" w:rsidRDefault="00000000" w:rsidRPr="00000000" w14:paraId="00000086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Solution: ???</w:t>
      </w:r>
    </w:p>
    <w:p w:rsidR="00000000" w:rsidDel="00000000" w:rsidP="00000000" w:rsidRDefault="00000000" w:rsidRPr="00000000" w14:paraId="00000088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Récompense: ???</w:t>
      </w:r>
    </w:p>
    <w:p w:rsidR="00000000" w:rsidDel="00000000" w:rsidP="00000000" w:rsidRDefault="00000000" w:rsidRPr="00000000" w14:paraId="0000008B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center"/>
        <w:rPr>
          <w:b w:val="0"/>
          <w:i w:val="0"/>
          <w:color w:val="000000"/>
          <w:sz w:val="40"/>
          <w:szCs w:val="40"/>
          <w:u w:val="singl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single"/>
          <w:rtl w:val="0"/>
        </w:rPr>
        <w:t xml:space="preserve">Troue à rat ????</w:t>
      </w:r>
    </w:p>
    <w:p w:rsidR="00000000" w:rsidDel="00000000" w:rsidP="00000000" w:rsidRDefault="00000000" w:rsidRPr="00000000" w14:paraId="00000098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-496568</wp:posOffset>
            </wp:positionH>
            <wp:positionV relativeFrom="paragraph">
              <wp:posOffset>250190</wp:posOffset>
            </wp:positionV>
            <wp:extent cx="1838325" cy="2562225"/>
            <wp:effectExtent b="0" l="0" r="0" t="0"/>
            <wp:wrapSquare wrapText="bothSides" distB="0" distT="0" distL="0" distR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62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9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 Lorsque l'on clique, on obtient le </w:t>
      </w:r>
    </w:p>
    <w:p w:rsidR="00000000" w:rsidDel="00000000" w:rsidP="00000000" w:rsidRDefault="00000000" w:rsidRPr="00000000" w14:paraId="0000009A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Petit papier 3 (voir Annexe 1)</w:t>
      </w:r>
    </w:p>
    <w:p w:rsidR="00000000" w:rsidDel="00000000" w:rsidP="00000000" w:rsidRDefault="00000000" w:rsidRPr="00000000" w14:paraId="0000009B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63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2407"/>
        <w:gridCol w:w="2410"/>
        <w:gridCol w:w="2546"/>
        <w:gridCol w:w="2275"/>
        <w:tblGridChange w:id="0">
          <w:tblGrid>
            <w:gridCol w:w="2407"/>
            <w:gridCol w:w="2410"/>
            <w:gridCol w:w="2546"/>
            <w:gridCol w:w="2275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Enigme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Gameplay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Solution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Récompense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TV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ff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(0)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(Action53)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Cliquer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53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Rien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ff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Digicode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ff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(1)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Rentrer le code avec le </w:t>
            </w:r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40"/>
                <w:szCs w:val="40"/>
                <w:u w:val="single"/>
                <w:shd w:fill="auto" w:val="clear"/>
                <w:vertAlign w:val="baseline"/>
                <w:rtl w:val="0"/>
              </w:rPr>
              <w:t xml:space="preserve">clavier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Bouton noir: non-pressé</w:t>
            </w:r>
          </w:p>
          <w:p w:rsidR="00000000" w:rsidDel="00000000" w:rsidP="00000000" w:rsidRDefault="00000000" w:rsidRPr="00000000" w14:paraId="000000B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Bouton rouge: pressé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C0">
            <w:pPr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color w:val="000000"/>
                <w:sz w:val="36"/>
                <w:szCs w:val="36"/>
                <w:u w:val="none"/>
              </w:rPr>
            </w:pPr>
            <w:r w:rsidDel="00000000" w:rsidR="00000000" w:rsidRPr="00000000">
              <w:rPr>
                <w:b w:val="0"/>
                <w:i w:val="0"/>
                <w:smallCaps w:val="0"/>
                <w:color w:val="000000"/>
                <w:sz w:val="36"/>
                <w:szCs w:val="36"/>
                <w:u w:val="none"/>
                <w:rtl w:val="0"/>
              </w:rPr>
              <w:t xml:space="preserve">31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color w:val="000000"/>
                <w:sz w:val="36"/>
                <w:szCs w:val="36"/>
                <w:u w:val="none"/>
              </w:rPr>
            </w:pPr>
            <w:r w:rsidDel="00000000" w:rsidR="00000000" w:rsidRPr="00000000">
              <w:rPr>
                <w:b w:val="0"/>
                <w:i w:val="0"/>
                <w:smallCaps w:val="0"/>
                <w:color w:val="000000"/>
                <w:sz w:val="36"/>
                <w:szCs w:val="36"/>
                <w:u w:val="none"/>
                <w:rtl w:val="0"/>
              </w:rPr>
              <w:t xml:space="preserve">20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color w:val="000000"/>
                <w:sz w:val="36"/>
                <w:szCs w:val="36"/>
                <w:u w:val="none"/>
              </w:rPr>
            </w:pPr>
            <w:r w:rsidDel="00000000" w:rsidR="00000000" w:rsidRPr="00000000">
              <w:rPr>
                <w:b w:val="0"/>
                <w:i w:val="0"/>
                <w:smallCaps w:val="0"/>
                <w:color w:val="000000"/>
                <w:sz w:val="36"/>
                <w:szCs w:val="36"/>
                <w:u w:val="none"/>
                <w:rtl w:val="0"/>
              </w:rPr>
              <w:t xml:space="preserve">00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color w:val="000000"/>
                <w:sz w:val="36"/>
                <w:szCs w:val="36"/>
                <w:u w:val="none"/>
              </w:rPr>
            </w:pPr>
            <w:r w:rsidDel="00000000" w:rsidR="00000000" w:rsidRPr="00000000">
              <w:rPr>
                <w:b w:val="0"/>
                <w:i w:val="0"/>
                <w:smallCaps w:val="0"/>
                <w:color w:val="000000"/>
                <w:sz w:val="36"/>
                <w:szCs w:val="36"/>
                <w:u w:val="none"/>
                <w:rtl w:val="0"/>
              </w:rPr>
              <w:t xml:space="preserve">69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jc w:val="left"/>
              <w:rPr>
                <w:rFonts w:ascii="Times New Roman" w:cs="Times New Roman" w:eastAsia="Times New Roman" w:hAnsi="Times New Roman"/>
                <w:b w:val="0"/>
                <w:i w:val="0"/>
                <w:color w:val="000000"/>
                <w:sz w:val="36"/>
                <w:szCs w:val="36"/>
                <w:u w:val="none"/>
              </w:rPr>
            </w:pPr>
            <w:r w:rsidDel="00000000" w:rsidR="00000000" w:rsidRPr="00000000">
              <w:rPr>
                <w:b w:val="0"/>
                <w:i w:val="0"/>
                <w:smallCaps w:val="0"/>
                <w:color w:val="000000"/>
                <w:sz w:val="36"/>
                <w:szCs w:val="36"/>
                <w:u w:val="none"/>
                <w:rtl w:val="0"/>
              </w:rPr>
              <w:t xml:space="preserve">52</w:t>
            </w:r>
            <w:r w:rsidDel="00000000" w:rsidR="00000000" w:rsidRPr="00000000">
              <w:rPr>
                <w:b w:val="0"/>
                <w:i w:val="0"/>
                <w:color w:val="000000"/>
                <w:sz w:val="36"/>
                <w:szCs w:val="36"/>
                <w:u w:val="non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jc w:val="left"/>
              <w:rPr>
                <w:rFonts w:ascii="Times New Roman" w:cs="Times New Roman" w:eastAsia="Times New Roman" w:hAnsi="Times New Roman"/>
                <w:b w:val="0"/>
                <w:i w:val="0"/>
                <w:color w:val="000000"/>
                <w:sz w:val="36"/>
                <w:szCs w:val="36"/>
                <w:u w:val="none"/>
              </w:rPr>
            </w:pPr>
            <w:r w:rsidDel="00000000" w:rsidR="00000000" w:rsidRPr="00000000">
              <w:rPr>
                <w:b w:val="0"/>
                <w:i w:val="0"/>
                <w:smallCaps w:val="0"/>
                <w:color w:val="000000"/>
                <w:sz w:val="36"/>
                <w:szCs w:val="36"/>
                <w:u w:val="none"/>
                <w:rtl w:val="0"/>
              </w:rPr>
              <w:t xml:space="preserve">(31 20 00 69 52)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C6">
            <w:pPr>
              <w:jc w:val="left"/>
              <w:rPr>
                <w:b w:val="0"/>
                <w:i w:val="0"/>
                <w:color w:val="000000"/>
                <w:sz w:val="28"/>
                <w:szCs w:val="28"/>
                <w:u w:val="none"/>
              </w:rPr>
            </w:pPr>
            <w:r w:rsidDel="00000000" w:rsidR="00000000" w:rsidRPr="00000000">
              <w:rPr>
                <w:b w:val="0"/>
                <w:i w:val="0"/>
                <w:color w:val="000000"/>
                <w:sz w:val="28"/>
                <w:szCs w:val="28"/>
                <w:u w:val="none"/>
                <w:rtl w:val="0"/>
              </w:rPr>
              <w:t xml:space="preserve">-Petit papier 1 (voir Annexe 1)</w:t>
            </w:r>
          </w:p>
          <w:p w:rsidR="00000000" w:rsidDel="00000000" w:rsidP="00000000" w:rsidRDefault="00000000" w:rsidRPr="00000000" w14:paraId="000000C7">
            <w:pPr>
              <w:jc w:val="left"/>
              <w:rPr>
                <w:b w:val="0"/>
                <w:i w:val="0"/>
                <w:color w:val="000000"/>
                <w:sz w:val="28"/>
                <w:szCs w:val="28"/>
                <w:u w:val="none"/>
              </w:rPr>
            </w:pPr>
            <w:r w:rsidDel="00000000" w:rsidR="00000000" w:rsidRPr="00000000">
              <w:rPr>
                <w:b w:val="0"/>
                <w:i w:val="0"/>
                <w:color w:val="000000"/>
                <w:sz w:val="28"/>
                <w:szCs w:val="28"/>
                <w:u w:val="none"/>
                <w:rtl w:val="0"/>
              </w:rPr>
              <w:t xml:space="preserve">-Manuel morse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Coffre (en bois)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Ouvrable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single"/>
                <w:shd w:fill="auto" w:val="clear"/>
                <w:vertAlign w:val="baseline"/>
                <w:rtl w:val="0"/>
              </w:rPr>
              <w:t xml:space="preserve">directement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Pas de solution 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CB">
            <w:pPr>
              <w:jc w:val="left"/>
              <w:rPr>
                <w:b w:val="0"/>
                <w:i w:val="0"/>
                <w:color w:val="000000"/>
                <w:sz w:val="22"/>
                <w:szCs w:val="22"/>
                <w:u w:val="none"/>
              </w:rPr>
            </w:pPr>
            <w:r w:rsidDel="00000000" w:rsidR="00000000" w:rsidRPr="00000000">
              <w:rPr>
                <w:b w:val="0"/>
                <w:i w:val="0"/>
                <w:color w:val="000000"/>
                <w:sz w:val="22"/>
                <w:szCs w:val="22"/>
                <w:u w:val="none"/>
                <w:rtl w:val="0"/>
              </w:rPr>
              <w:t xml:space="preserve">-Crâne avec un code au dos </w:t>
              <w:br w:type="textWrapping"/>
              <w:t xml:space="preserve">-Un jouet</w:t>
              <w:br w:type="textWrapping"/>
              <w:t xml:space="preserve">-Petit papier 2 (Annexe 1)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Enigme du mur (Grille d'aération)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Trouver la bonne combinaison pour l'ouvrir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*voir image en dessous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(enigme du mur)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Morse </w:t>
            </w:r>
          </w:p>
          <w:p w:rsidR="00000000" w:rsidDel="00000000" w:rsidP="00000000" w:rsidRDefault="00000000" w:rsidRPr="00000000" w14:paraId="000000D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(audio et écrit)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40"/>
                <w:szCs w:val="4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Écouté</w:t>
            </w:r>
            <w:r w:rsidDel="00000000" w:rsidR="00000000" w:rsidRPr="00000000">
              <w:rPr>
                <w:sz w:val="40"/>
                <w:szCs w:val="40"/>
                <w:rtl w:val="0"/>
              </w:rPr>
              <w:t xml:space="preserve">/</w:t>
            </w:r>
          </w:p>
          <w:p w:rsidR="00000000" w:rsidDel="00000000" w:rsidP="00000000" w:rsidRDefault="00000000" w:rsidRPr="00000000" w14:paraId="000000D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40"/>
                <w:szCs w:val="40"/>
                <w:rtl w:val="0"/>
              </w:rPr>
              <w:t xml:space="preserve">analyser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 par rapport au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mallCaps w:val="0"/>
                <w:strike w:val="0"/>
                <w:color w:val="000000"/>
                <w:sz w:val="40"/>
                <w:szCs w:val="40"/>
                <w:u w:val="single"/>
                <w:shd w:fill="auto" w:val="clear"/>
                <w:vertAlign w:val="baseline"/>
                <w:rtl w:val="0"/>
              </w:rPr>
              <w:t xml:space="preserve">manuel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 et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single"/>
                <w:shd w:fill="auto" w:val="clear"/>
                <w:vertAlign w:val="baseline"/>
                <w:rtl w:val="0"/>
              </w:rPr>
              <w:t xml:space="preserve">déchiffré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William -&gt; Ecrit</w:t>
            </w:r>
          </w:p>
          <w:p w:rsidR="00000000" w:rsidDel="00000000" w:rsidP="00000000" w:rsidRDefault="00000000" w:rsidRPr="00000000" w14:paraId="000000D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Kelly-&gt; Audio</w:t>
            </w:r>
          </w:p>
          <w:p w:rsidR="00000000" w:rsidDel="00000000" w:rsidP="00000000" w:rsidRDefault="00000000" w:rsidRPr="00000000" w14:paraId="000000D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(tuer)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9">
            <w:pPr>
              <w:rPr>
                <w:sz w:val="40"/>
                <w:szCs w:val="40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Audio + écrit =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40"/>
                <w:szCs w:val="40"/>
                <w:rtl w:val="0"/>
              </w:rPr>
              <w:t xml:space="preserve">-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Mot de passe du PC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Troue à rat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Accessible directement 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??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-Petit papier</w:t>
            </w:r>
          </w:p>
          <w:p w:rsidR="00000000" w:rsidDel="00000000" w:rsidP="00000000" w:rsidRDefault="00000000" w:rsidRPr="00000000" w14:paraId="000000D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(voir Annexe 3)</w:t>
            </w:r>
          </w:p>
          <w:p w:rsidR="00000000" w:rsidDel="00000000" w:rsidP="00000000" w:rsidRDefault="00000000" w:rsidRPr="00000000" w14:paraId="000000E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Bonus</w:t>
            </w:r>
          </w:p>
          <w:p w:rsidR="00000000" w:rsidDel="00000000" w:rsidP="00000000" w:rsidRDefault="00000000" w:rsidRPr="00000000" w14:paraId="000000E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Contesllation 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Point qui changeront de couleur lorsqu'on les touches et faut la bonne couleur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?? 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??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Bonus Ordinateur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Mot de passe qui dirigerait vers un site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??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??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Enigme de fin 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Affichage + clavier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Pas encore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Sortie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2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https://openclassrooms.com/fr/courses/2984401-apprenez-a-coder-avec-javascript/3043921</w:t>
      </w: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</w:rPr>
        <w:drawing>
          <wp:inline distB="114300" distT="114300" distL="114300" distR="114300">
            <wp:extent cx="6122670" cy="6375400"/>
            <wp:effectExtent b="0" l="0" r="0" t="0"/>
            <wp:docPr id="1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637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-ajoutez-des-conditions</w:t>
      </w:r>
    </w:p>
    <w:sectPr>
      <w:pgSz w:h="16838" w:w="11906" w:orient="portrait"/>
      <w:pgMar w:bottom="1134" w:top="1134" w:left="1134" w:right="1134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zxx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10.png"/><Relationship Id="rId13" Type="http://schemas.openxmlformats.org/officeDocument/2006/relationships/image" Target="media/image7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9.png"/><Relationship Id="rId14" Type="http://schemas.openxmlformats.org/officeDocument/2006/relationships/image" Target="media/image2.png"/><Relationship Id="rId16" Type="http://schemas.openxmlformats.org/officeDocument/2006/relationships/image" Target="media/image3.jp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1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